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宋体"/>
          <w:lang w:eastAsia="zh-CN"/>
        </w:rPr>
        <w:t>民权县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年基本药物制度补助资金分配情况公告公示</w:t>
      </w:r>
    </w:p>
    <w:p>
      <w:pPr>
        <w:ind w:firstLine="640" w:firstLineChars="200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2</w:t>
      </w:r>
      <w:r>
        <w:rPr>
          <w:rFonts w:ascii="宋体" w:hAnsi="宋体" w:eastAsia="宋体"/>
          <w:sz w:val="32"/>
        </w:rPr>
        <w:t>018</w:t>
      </w:r>
      <w:r>
        <w:rPr>
          <w:rFonts w:hint="eastAsia" w:ascii="宋体" w:hAnsi="宋体" w:eastAsia="宋体"/>
          <w:sz w:val="32"/>
        </w:rPr>
        <w:t>年公共</w:t>
      </w:r>
      <w:r>
        <w:rPr>
          <w:rFonts w:hint="eastAsia"/>
          <w:sz w:val="32"/>
        </w:rPr>
        <w:t>基本药物制度补助</w:t>
      </w:r>
      <w:r>
        <w:rPr>
          <w:rFonts w:hint="eastAsia" w:ascii="宋体" w:hAnsi="宋体" w:eastAsia="宋体"/>
          <w:sz w:val="32"/>
        </w:rPr>
        <w:t>资金上级下达及本级配套合计</w:t>
      </w:r>
      <w:r>
        <w:rPr>
          <w:rFonts w:hint="eastAsia" w:ascii="宋体" w:hAnsi="宋体" w:eastAsia="宋体"/>
          <w:sz w:val="32"/>
          <w:lang w:val="en-US" w:eastAsia="zh-CN"/>
        </w:rPr>
        <w:t>1350</w:t>
      </w:r>
      <w:r>
        <w:rPr>
          <w:rFonts w:hint="eastAsia" w:ascii="宋体" w:hAnsi="宋体" w:eastAsia="宋体"/>
          <w:sz w:val="32"/>
        </w:rPr>
        <w:t>万元，现将资金分配使用情况公示如下</w:t>
      </w:r>
    </w:p>
    <w:p>
      <w:pPr>
        <w:pStyle w:val="3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一、资金来源：</w:t>
      </w:r>
    </w:p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1、中央资金</w:t>
      </w:r>
      <w:r>
        <w:rPr>
          <w:rFonts w:hint="eastAsia" w:ascii="宋体" w:hAnsi="宋体" w:eastAsia="宋体"/>
          <w:sz w:val="32"/>
          <w:lang w:val="en-US" w:eastAsia="zh-CN"/>
        </w:rPr>
        <w:t>865</w:t>
      </w:r>
      <w:r>
        <w:rPr>
          <w:rFonts w:hint="eastAsia" w:ascii="宋体" w:hAnsi="宋体" w:eastAsia="宋体"/>
          <w:sz w:val="32"/>
        </w:rPr>
        <w:t>万元</w:t>
      </w:r>
    </w:p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2、省级资金</w:t>
      </w:r>
      <w:r>
        <w:rPr>
          <w:rFonts w:hint="eastAsia" w:ascii="宋体" w:hAnsi="宋体" w:eastAsia="宋体"/>
          <w:sz w:val="32"/>
          <w:lang w:val="en-US" w:eastAsia="zh-CN"/>
        </w:rPr>
        <w:t>485</w:t>
      </w:r>
      <w:r>
        <w:rPr>
          <w:rFonts w:hint="eastAsia" w:ascii="宋体" w:hAnsi="宋体" w:eastAsia="宋体"/>
          <w:sz w:val="32"/>
        </w:rPr>
        <w:t>万元</w:t>
      </w:r>
    </w:p>
    <w:p>
      <w:pPr>
        <w:pStyle w:val="3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二、资金使用分配情况</w:t>
      </w:r>
    </w:p>
    <w:p>
      <w:pPr>
        <w:rPr>
          <w:rFonts w:ascii="宋体" w:hAnsi="宋体" w:eastAsia="宋体"/>
          <w:sz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</w:rPr>
        <w:t>《</w:t>
      </w:r>
      <w:r>
        <w:rPr>
          <w:rFonts w:ascii="宋体" w:hAnsi="宋体" w:eastAsia="宋体"/>
          <w:sz w:val="32"/>
        </w:rPr>
        <w:t>2018年对乡镇卫生院实施基本药物补助资金分配表</w:t>
      </w:r>
      <w:r>
        <w:rPr>
          <w:rFonts w:hint="eastAsia" w:ascii="宋体" w:hAnsi="宋体" w:eastAsia="宋体"/>
          <w:sz w:val="32"/>
        </w:rPr>
        <w:t>》</w:t>
      </w:r>
    </w:p>
    <w:p>
      <w:pPr>
        <w:rPr>
          <w:rFonts w:hint="eastAsia" w:eastAsia="宋体"/>
          <w:lang w:val="en-US" w:eastAsia="zh-CN"/>
        </w:rPr>
      </w:pPr>
    </w:p>
    <w:tbl>
      <w:tblPr>
        <w:tblStyle w:val="7"/>
        <w:tblW w:w="77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40"/>
        <w:gridCol w:w="1615"/>
        <w:gridCol w:w="915"/>
        <w:gridCol w:w="1755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卫生院基本药物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财政补助金额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卫生村室基本药物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财政补助金额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88.31 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31.54 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伯党卫生院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59.47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尹店卫生院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69.53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野岗卫生院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50.93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70.06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程庄卫生院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58.52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程庄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35.59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胡集卫生院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29.48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王桥卫生院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73.07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44.83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褚庙卫生院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林七卫生院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42.09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颜集卫生院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43.12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王庄寨卫生院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47.67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孙六卫生院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46.34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王庄寨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985.00 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288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商财预【2011年】673号文件，关于下达2018年度基本药物资金376万元(每年纳入基数)，商财预【2017年】589号文件，关于提前下达2018年度基本药物资金609万元，商财预【2017年】589号文件，关于提前下达2018年度卫生室基本药物365万元。</w:t>
            </w:r>
          </w:p>
        </w:tc>
      </w:tr>
    </w:tbl>
    <w:p>
      <w:pPr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监督电话：</w:t>
      </w:r>
      <w:r>
        <w:rPr>
          <w:rFonts w:hint="eastAsia" w:ascii="宋体" w:hAnsi="宋体" w:eastAsia="宋体"/>
          <w:sz w:val="32"/>
          <w:lang w:val="en-US" w:eastAsia="zh-CN"/>
        </w:rPr>
        <w:t>0370-8522183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B3"/>
    <w:rsid w:val="00011A79"/>
    <w:rsid w:val="0001538E"/>
    <w:rsid w:val="000E1343"/>
    <w:rsid w:val="00824FD0"/>
    <w:rsid w:val="00891E4B"/>
    <w:rsid w:val="008A13E5"/>
    <w:rsid w:val="00A600F1"/>
    <w:rsid w:val="00B37285"/>
    <w:rsid w:val="00C52371"/>
    <w:rsid w:val="00D10501"/>
    <w:rsid w:val="00DA6EB3"/>
    <w:rsid w:val="11C40974"/>
    <w:rsid w:val="1C3F43EC"/>
    <w:rsid w:val="314414E2"/>
    <w:rsid w:val="44063638"/>
    <w:rsid w:val="46B90C04"/>
    <w:rsid w:val="731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2 字符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1 字符"/>
    <w:basedOn w:val="6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2019-02-01T08:00:00Z</dcterms:created>
  <dc:creator>zxkj</dc:creator>
  <cp:lastModifiedBy>dell</cp:lastModifiedBy>
  <dcterms:modified xsi:type="dcterms:W3CDTF">2019-02-15T10:37:46Z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