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民环承审[2023]第09号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eastAsia="zh-CN"/>
        </w:rPr>
        <w:t>河南启望模架科技有限公司年产3万吨建筑辅材项目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影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eastAsia="zh-CN"/>
        </w:rPr>
        <w:t>河南启望模架科技有限公司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91411421MA9KRCP78P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关于《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eastAsia="zh-CN"/>
        </w:rPr>
        <w:t>河南启望模架科技有限公司年产3万吨建筑辅材项目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984" w:firstLineChars="2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2023年12月7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2I4N2QxOWFjMzU3YmQ3Yjc1YzZlMDQ2ZjBjNDA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2F681F"/>
    <w:rsid w:val="06600C79"/>
    <w:rsid w:val="0A607E53"/>
    <w:rsid w:val="0FF3288D"/>
    <w:rsid w:val="114105BA"/>
    <w:rsid w:val="117E6080"/>
    <w:rsid w:val="12B615E1"/>
    <w:rsid w:val="15BA47FB"/>
    <w:rsid w:val="16B066F8"/>
    <w:rsid w:val="17620A24"/>
    <w:rsid w:val="1A1C5430"/>
    <w:rsid w:val="1B701236"/>
    <w:rsid w:val="1B7C72FE"/>
    <w:rsid w:val="1B871429"/>
    <w:rsid w:val="1CDA72AF"/>
    <w:rsid w:val="1ED55A91"/>
    <w:rsid w:val="1F533349"/>
    <w:rsid w:val="1FFC7619"/>
    <w:rsid w:val="204809D3"/>
    <w:rsid w:val="22EF3C30"/>
    <w:rsid w:val="2340208E"/>
    <w:rsid w:val="23FF584D"/>
    <w:rsid w:val="246D7DA8"/>
    <w:rsid w:val="249C4E4A"/>
    <w:rsid w:val="258A7653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3E506E64"/>
    <w:rsid w:val="405F0B00"/>
    <w:rsid w:val="40903C81"/>
    <w:rsid w:val="428F756B"/>
    <w:rsid w:val="42AB0C22"/>
    <w:rsid w:val="44230431"/>
    <w:rsid w:val="444306B4"/>
    <w:rsid w:val="474138BF"/>
    <w:rsid w:val="484968FC"/>
    <w:rsid w:val="498F1280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545801"/>
    <w:rsid w:val="6AA64C8B"/>
    <w:rsid w:val="6B906AA6"/>
    <w:rsid w:val="6CA67BE1"/>
    <w:rsid w:val="6ECF34EE"/>
    <w:rsid w:val="6F743FC6"/>
    <w:rsid w:val="70A83187"/>
    <w:rsid w:val="70E428CD"/>
    <w:rsid w:val="72031631"/>
    <w:rsid w:val="73CC2623"/>
    <w:rsid w:val="759B65A0"/>
    <w:rsid w:val="75D43A11"/>
    <w:rsid w:val="77686FB3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523</Characters>
  <Lines>10</Lines>
  <Paragraphs>3</Paragraphs>
  <TotalTime>8</TotalTime>
  <ScaleCrop>false</ScaleCrop>
  <LinksUpToDate>false</LinksUpToDate>
  <CharactersWithSpaces>574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2023-12-07T00:14:35Z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7954AFA1BC0E49D6B30463080F4C3D36</vt:lpwstr>
  </property>
</Properties>
</file>