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tabs>
          <w:tab w:val="left" w:pos="393"/>
          <w:tab w:val="center" w:pos="4213"/>
        </w:tabs>
        <w:kinsoku/>
        <w:wordWrap/>
        <w:overflowPunct/>
        <w:topLinePunct w:val="0"/>
        <w:autoSpaceDE/>
        <w:autoSpaceDN/>
        <w:bidi w:val="0"/>
        <w:adjustRightInd w:val="0"/>
        <w:snapToGrid w:val="0"/>
        <w:spacing w:before="0" w:after="0" w:line="240" w:lineRule="auto"/>
        <w:jc w:val="center"/>
        <w:textAlignment w:val="auto"/>
        <w:rPr>
          <w:rFonts w:hint="eastAsia" w:ascii="微软雅黑" w:hAnsi="微软雅黑" w:eastAsia="微软雅黑" w:cs="微软雅黑"/>
          <w:b w:val="0"/>
          <w:bCs w:val="0"/>
          <w:sz w:val="44"/>
          <w:szCs w:val="44"/>
          <w:lang w:val="en-US" w:eastAsia="zh-CN"/>
        </w:rPr>
      </w:pPr>
      <w:r>
        <w:rPr>
          <w:rFonts w:hint="eastAsia" w:ascii="微软雅黑" w:hAnsi="微软雅黑" w:eastAsia="微软雅黑" w:cs="微软雅黑"/>
          <w:b w:val="0"/>
          <w:bCs w:val="0"/>
          <w:sz w:val="44"/>
          <w:szCs w:val="44"/>
          <w:lang w:eastAsia="zh-CN"/>
        </w:rPr>
        <w:t>民权县</w:t>
      </w:r>
      <w:r>
        <w:rPr>
          <w:rFonts w:hint="eastAsia" w:ascii="微软雅黑" w:hAnsi="微软雅黑" w:eastAsia="微软雅黑" w:cs="微软雅黑"/>
          <w:b w:val="0"/>
          <w:bCs w:val="0"/>
          <w:sz w:val="44"/>
          <w:szCs w:val="44"/>
          <w:lang w:val="en-US" w:eastAsia="zh-CN"/>
        </w:rPr>
        <w:t>庄子镇</w:t>
      </w:r>
    </w:p>
    <w:p>
      <w:pPr>
        <w:pStyle w:val="2"/>
        <w:keepNext w:val="0"/>
        <w:keepLines w:val="0"/>
        <w:pageBreakBefore w:val="0"/>
        <w:widowControl/>
        <w:tabs>
          <w:tab w:val="left" w:pos="393"/>
          <w:tab w:val="center" w:pos="4213"/>
        </w:tabs>
        <w:kinsoku/>
        <w:wordWrap/>
        <w:overflowPunct/>
        <w:topLinePunct w:val="0"/>
        <w:autoSpaceDE/>
        <w:autoSpaceDN/>
        <w:bidi w:val="0"/>
        <w:adjustRightInd w:val="0"/>
        <w:snapToGrid w:val="0"/>
        <w:spacing w:before="0" w:after="0" w:line="240" w:lineRule="auto"/>
        <w:jc w:val="center"/>
        <w:textAlignment w:val="auto"/>
        <w:rPr>
          <w:rFonts w:hint="eastAsia" w:ascii="微软雅黑" w:hAnsi="微软雅黑" w:eastAsia="微软雅黑" w:cs="微软雅黑"/>
          <w:b w:val="0"/>
          <w:bCs w:val="0"/>
          <w:sz w:val="44"/>
          <w:szCs w:val="44"/>
          <w:lang w:eastAsia="zh-CN"/>
        </w:rPr>
      </w:pPr>
      <w:r>
        <w:rPr>
          <w:rFonts w:hint="eastAsia" w:ascii="微软雅黑" w:hAnsi="微软雅黑" w:eastAsia="微软雅黑" w:cs="微软雅黑"/>
          <w:b w:val="0"/>
          <w:bCs w:val="0"/>
          <w:sz w:val="44"/>
          <w:szCs w:val="44"/>
          <w:lang w:eastAsia="zh-CN"/>
        </w:rPr>
        <w:t>关于202</w:t>
      </w:r>
      <w:r>
        <w:rPr>
          <w:rFonts w:hint="eastAsia" w:ascii="微软雅黑" w:hAnsi="微软雅黑" w:eastAsia="微软雅黑" w:cs="微软雅黑"/>
          <w:b w:val="0"/>
          <w:bCs w:val="0"/>
          <w:sz w:val="44"/>
          <w:szCs w:val="44"/>
          <w:lang w:val="en-US" w:eastAsia="zh-CN"/>
        </w:rPr>
        <w:t>2</w:t>
      </w:r>
      <w:r>
        <w:rPr>
          <w:rFonts w:hint="eastAsia" w:ascii="微软雅黑" w:hAnsi="微软雅黑" w:eastAsia="微软雅黑" w:cs="微软雅黑"/>
          <w:b w:val="0"/>
          <w:bCs w:val="0"/>
          <w:sz w:val="44"/>
          <w:szCs w:val="44"/>
          <w:lang w:eastAsia="zh-CN"/>
        </w:rPr>
        <w:t>年度法治政府建设情况的报告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仿宋" w:hAnsi="仿宋" w:eastAsia="仿宋" w:cs="仿宋"/>
          <w:i w:val="0"/>
          <w:caps w:val="0"/>
          <w:color w:val="333333"/>
          <w:spacing w:val="0"/>
          <w:sz w:val="32"/>
          <w:szCs w:val="32"/>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80" w:firstLineChars="200"/>
        <w:rPr>
          <w:rFonts w:hint="eastAsia"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2022年，我镇坚持以习近平新时代中国特色社会主义思想为指导，全面贯彻落实党的十九大、十九届二中、三中、四中、五中、六中全会和党的二十大精神，深入学习宣传贯彻习近平法治思想和习近平总书记关于法治建设的重要指示精神，积极落实县委对全面依法治县的各项要求，努力推动我镇法治建设不断深入。现将我镇2022年法治政府建设情况报告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80" w:firstLineChars="200"/>
        <w:rPr>
          <w:rFonts w:hint="eastAsia" w:ascii="黑体" w:hAnsi="黑体" w:eastAsia="黑体" w:cs="黑体"/>
          <w:i w:val="0"/>
          <w:iCs w:val="0"/>
          <w:caps w:val="0"/>
          <w:spacing w:val="0"/>
          <w:kern w:val="0"/>
          <w:sz w:val="34"/>
          <w:szCs w:val="34"/>
          <w:lang w:val="en-US" w:eastAsia="zh-CN" w:bidi="ar"/>
        </w:rPr>
      </w:pPr>
      <w:r>
        <w:rPr>
          <w:rFonts w:hint="eastAsia" w:ascii="黑体" w:hAnsi="黑体" w:eastAsia="黑体" w:cs="黑体"/>
          <w:i w:val="0"/>
          <w:iCs w:val="0"/>
          <w:caps w:val="0"/>
          <w:spacing w:val="0"/>
          <w:kern w:val="0"/>
          <w:sz w:val="34"/>
          <w:szCs w:val="34"/>
          <w:lang w:val="en-US" w:eastAsia="zh-CN" w:bidi="ar"/>
        </w:rPr>
        <w:t>一、2022 年度推进法治政府建设的主要举措和成效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80" w:firstLineChars="200"/>
        <w:rPr>
          <w:rFonts w:hint="eastAsia" w:ascii="仿宋" w:hAnsi="仿宋" w:eastAsia="仿宋" w:cs="仿宋"/>
          <w:i w:val="0"/>
          <w:iCs w:val="0"/>
          <w:caps w:val="0"/>
          <w:spacing w:val="0"/>
          <w:kern w:val="0"/>
          <w:sz w:val="34"/>
          <w:szCs w:val="34"/>
          <w:lang w:val="en-US" w:eastAsia="zh-CN" w:bidi="ar"/>
        </w:rPr>
      </w:pPr>
      <w:r>
        <w:rPr>
          <w:rFonts w:hint="eastAsia" w:ascii="楷体" w:hAnsi="楷体" w:eastAsia="楷体" w:cs="楷体"/>
          <w:i w:val="0"/>
          <w:iCs w:val="0"/>
          <w:caps w:val="0"/>
          <w:spacing w:val="0"/>
          <w:kern w:val="0"/>
          <w:sz w:val="34"/>
          <w:szCs w:val="34"/>
          <w:lang w:val="en-US" w:eastAsia="zh-CN" w:bidi="ar"/>
        </w:rPr>
        <w:t>（一）深入学习贯彻习近平法治思想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80" w:firstLineChars="200"/>
        <w:rPr>
          <w:rFonts w:hint="eastAsia"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为深入学习贯彻习近平新时代中国特色社会主义思想和法治思想，落实《中国共产党党委(党组)理论学习中心组学习规则》的工作要求，结合我镇实际，制定了《庄子镇2022年党委中心组理论学习方案》。通过召开6次专题会议、讲座等形式组织学习习近平法治思想，学习贯彻习近平总书记关于法治建设的重要指示精神，学习习近平总书记视察河南时的重要讲话和重要指示精神等共计十余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80" w:firstLineChars="200"/>
        <w:jc w:val="left"/>
        <w:textAlignment w:val="baseline"/>
        <w:rPr>
          <w:rFonts w:hint="eastAsia" w:ascii="仿宋" w:hAnsi="仿宋" w:eastAsia="仿宋" w:cs="仿宋"/>
          <w:i w:val="0"/>
          <w:iCs w:val="0"/>
          <w:caps w:val="0"/>
          <w:spacing w:val="0"/>
          <w:kern w:val="0"/>
          <w:sz w:val="34"/>
          <w:szCs w:val="34"/>
          <w:lang w:val="en-US" w:eastAsia="zh-CN" w:bidi="ar"/>
        </w:rPr>
      </w:pPr>
      <w:r>
        <w:rPr>
          <w:rFonts w:hint="eastAsia" w:ascii="楷体" w:hAnsi="楷体" w:eastAsia="楷体" w:cs="楷体"/>
          <w:i w:val="0"/>
          <w:iCs w:val="0"/>
          <w:caps w:val="0"/>
          <w:spacing w:val="0"/>
          <w:kern w:val="0"/>
          <w:sz w:val="34"/>
          <w:szCs w:val="34"/>
          <w:lang w:val="en-US" w:eastAsia="zh-CN" w:bidi="ar"/>
        </w:rPr>
        <w:t>（二）强化主体责任，依法履行政府职能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80" w:firstLineChars="200"/>
        <w:rPr>
          <w:rFonts w:hint="eastAsia"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庄子镇全面落实推进法治政府建设主体职责，将建设法治政府纳入党委政府议事日程。一是坚决落实党中央、国务院、省、市关于法治政府建设决策部署，明确镇党委书记、镇长是推进法治政府建设第一责任人，将法治政府建设纳入年度工作计划同部署同安排，党委政府及时研究解决依法行政中的重大问题，2022年听取法治政府建设工作汇报2次。二是成立了庄子镇依法治镇工作领导小组，由党委书记任组长，政法副书记为副组长的领导小组，领导小组下设办公室，办公室设在镇综合治理办公室，办公室负责法治政府建设具体工作。三是深入推进“放管服”改革，持续提升政务服务水平。推进政务数据资源共享，进一步压减行政审批事项。镇便民服务大厅审批事项承诺办事效率提高近2倍，完成录入了镇村154项审标准化事项，纵深推进“一站办理”的前提下“最多跑一次”改革，聚焦重点领域建立一体化办事规范和办理流程，推行“一窗受理”。2022年12345政府热线办结率100%。</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textAlignment w:val="baseline"/>
        <w:rPr>
          <w:rFonts w:hint="eastAsia" w:ascii="楷体" w:hAnsi="楷体" w:eastAsia="楷体" w:cs="楷体"/>
          <w:i w:val="0"/>
          <w:iCs w:val="0"/>
          <w:caps w:val="0"/>
          <w:spacing w:val="0"/>
          <w:kern w:val="0"/>
          <w:sz w:val="34"/>
          <w:szCs w:val="34"/>
          <w:lang w:val="en-US" w:eastAsia="zh-CN" w:bidi="ar"/>
        </w:rPr>
      </w:pPr>
      <w:r>
        <w:rPr>
          <w:rFonts w:hint="eastAsia" w:ascii="楷体" w:hAnsi="楷体" w:eastAsia="楷体" w:cs="楷体"/>
          <w:i w:val="0"/>
          <w:iCs w:val="0"/>
          <w:caps w:val="0"/>
          <w:spacing w:val="0"/>
          <w:kern w:val="0"/>
          <w:sz w:val="34"/>
          <w:szCs w:val="34"/>
          <w:lang w:val="en-US" w:eastAsia="zh-CN" w:bidi="ar"/>
        </w:rPr>
        <w:t>完善依法行政制度体系情况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80" w:firstLineChars="200"/>
        <w:textAlignment w:val="baseline"/>
        <w:rPr>
          <w:rFonts w:hint="eastAsia"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严格执行重大行政决策法定程序。认真落实《民权县重大行政决策程序规则》，严格执行公众参与、专家论证、风险评估、合法性审查和集体讨论决定程序。对全镇社会关注度高的重大行政决策事项实施公开信息、解释说明，由具体业务部门对群众提出的意见反馈采纳情况和理由。对党委的重点问题、政府的难点问题、群众关心的热点问题等重大事项，始终坚持民主集中制，进行决策前合法性咨询论证，审查并集体讨论决定。</w:t>
      </w:r>
    </w:p>
    <w:p>
      <w:pPr>
        <w:pStyle w:val="6"/>
        <w:keepNext w:val="0"/>
        <w:keepLines w:val="0"/>
        <w:widowControl/>
        <w:suppressLineNumbers w:val="0"/>
        <w:shd w:val="clear" w:fill="FFFFFF"/>
        <w:spacing w:before="0" w:beforeAutospacing="0" w:after="0" w:afterAutospacing="0" w:line="525" w:lineRule="atLeast"/>
        <w:ind w:left="0" w:right="0" w:firstLine="680" w:firstLineChars="200"/>
        <w:jc w:val="both"/>
        <w:rPr>
          <w:rFonts w:hint="eastAsia" w:ascii="楷体" w:hAnsi="楷体" w:eastAsia="楷体" w:cs="楷体"/>
          <w:i w:val="0"/>
          <w:iCs w:val="0"/>
          <w:caps w:val="0"/>
          <w:spacing w:val="0"/>
          <w:kern w:val="0"/>
          <w:sz w:val="34"/>
          <w:szCs w:val="34"/>
          <w:lang w:val="en-US" w:eastAsia="zh-CN" w:bidi="ar"/>
        </w:rPr>
      </w:pPr>
      <w:r>
        <w:rPr>
          <w:rFonts w:hint="eastAsia" w:ascii="楷体" w:hAnsi="楷体" w:eastAsia="楷体" w:cs="楷体"/>
          <w:i w:val="0"/>
          <w:iCs w:val="0"/>
          <w:caps w:val="0"/>
          <w:spacing w:val="0"/>
          <w:kern w:val="0"/>
          <w:sz w:val="34"/>
          <w:szCs w:val="34"/>
          <w:lang w:val="en-US" w:eastAsia="zh-CN" w:bidi="ar"/>
        </w:rPr>
        <w:t>（四）加强行政规范性文件管理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　全面强化行政规范性文件合法性审查，严格违法制发规范性文件的责任追究。机关领导或者部门的负责同志在处理涉及法律事务、信访等问题时，主动征求并认真采纳法制机构的意见。在规范性文件发布前，主动交法制机构审核把关，确保法治政府建设等行为合法有效。文件党委会研究通过后，由党政办统一存档和印发，同时定期清理不规范的文件，严格落实制定机关规范性文件统一登记、统一编号、统一发布制度。2022年共清理不规范文件1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80" w:firstLineChars="200"/>
        <w:jc w:val="left"/>
        <w:textAlignment w:val="baseline"/>
        <w:rPr>
          <w:rFonts w:hint="eastAsia" w:ascii="楷体" w:hAnsi="楷体" w:eastAsia="楷体" w:cs="楷体"/>
          <w:i w:val="0"/>
          <w:iCs w:val="0"/>
          <w:caps w:val="0"/>
          <w:spacing w:val="0"/>
          <w:kern w:val="0"/>
          <w:sz w:val="34"/>
          <w:szCs w:val="34"/>
          <w:lang w:val="en-US" w:eastAsia="zh-CN" w:bidi="ar"/>
        </w:rPr>
      </w:pPr>
      <w:r>
        <w:rPr>
          <w:rFonts w:hint="eastAsia" w:ascii="楷体" w:hAnsi="楷体" w:eastAsia="楷体" w:cs="楷体"/>
          <w:i w:val="0"/>
          <w:iCs w:val="0"/>
          <w:caps w:val="0"/>
          <w:spacing w:val="0"/>
          <w:kern w:val="0"/>
          <w:sz w:val="34"/>
          <w:szCs w:val="34"/>
          <w:lang w:val="en-US" w:eastAsia="zh-CN" w:bidi="ar"/>
        </w:rPr>
        <w:t>（五）严格依法决策，深入推进政务公开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80" w:firstLineChars="200"/>
        <w:rPr>
          <w:rFonts w:hint="default"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全面主动落实政务公开。坚持以公开为常态、不公开为例外，用政府更加公开透明赢得人民群众更多理解、信任和支持。大力推进决策、执行、管理、服务和结果公开，做到法定主动公开内容全部公开到位。加强公开制度化、标准化、信息化建设，提高政务公开能力和水平。全面提升政府信息公开申请办理工作质量，依法保障人民群众合理信息需求。2022年公开事项2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80" w:firstLineChars="200"/>
        <w:textAlignment w:val="baseline"/>
        <w:rPr>
          <w:rFonts w:hint="eastAsia" w:ascii="仿宋" w:hAnsi="仿宋" w:eastAsia="仿宋" w:cs="仿宋"/>
          <w:i w:val="0"/>
          <w:iCs w:val="0"/>
          <w:caps w:val="0"/>
          <w:spacing w:val="0"/>
          <w:kern w:val="0"/>
          <w:sz w:val="34"/>
          <w:szCs w:val="34"/>
          <w:lang w:val="en-US" w:eastAsia="zh-CN" w:bidi="ar"/>
        </w:rPr>
      </w:pPr>
      <w:r>
        <w:rPr>
          <w:rFonts w:hint="eastAsia" w:ascii="楷体" w:hAnsi="楷体" w:eastAsia="楷体" w:cs="楷体"/>
          <w:i w:val="0"/>
          <w:iCs w:val="0"/>
          <w:caps w:val="0"/>
          <w:spacing w:val="0"/>
          <w:kern w:val="0"/>
          <w:sz w:val="34"/>
          <w:szCs w:val="34"/>
          <w:lang w:val="en-US" w:eastAsia="zh-CN" w:bidi="ar"/>
        </w:rPr>
        <w:t>（六）健全行政执法体制机制情况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80" w:firstLineChars="200"/>
        <w:textAlignment w:val="baseline"/>
        <w:rPr>
          <w:rFonts w:hint="eastAsia"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全力推进综合执法工作，重点在食品药品安全、公共卫生、安全生产、生态环境、农林水利等领域内推行综合执法，对于综合执法工作中涉及相对集中行政处罚权，由镇政府主要领导严格审核报批手续。加强城镇管理领域体制改革，健全城镇管理执法体制。我镇高度重视行政执法工作，为加强行政执法体系建设，建立了执法全过程记录制度，有效规范了行政执法证据保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rPr>
          <w:rFonts w:hint="eastAsia" w:ascii="仿宋" w:hAnsi="仿宋" w:eastAsia="仿宋" w:cs="仿宋"/>
          <w:i w:val="0"/>
          <w:iCs w:val="0"/>
          <w:caps w:val="0"/>
          <w:spacing w:val="0"/>
          <w:kern w:val="0"/>
          <w:sz w:val="34"/>
          <w:szCs w:val="34"/>
          <w:lang w:val="en-US" w:eastAsia="zh-CN" w:bidi="ar"/>
        </w:rPr>
      </w:pPr>
      <w:r>
        <w:rPr>
          <w:rFonts w:hint="eastAsia" w:ascii="楷体" w:hAnsi="楷体" w:eastAsia="楷体" w:cs="楷体"/>
          <w:i w:val="0"/>
          <w:iCs w:val="0"/>
          <w:caps w:val="0"/>
          <w:spacing w:val="0"/>
          <w:kern w:val="0"/>
          <w:sz w:val="34"/>
          <w:szCs w:val="34"/>
          <w:lang w:val="en-US" w:eastAsia="zh-CN" w:bidi="ar"/>
        </w:rPr>
        <w:t>（七）强化矛盾调处，完善法治工作体系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firstLine="680" w:firstLineChars="200"/>
        <w:rPr>
          <w:rFonts w:hint="eastAsia"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一是坚持和发展新时代“枫桥经验”，充分发挥人民调解第一道防线作用，切实发挥网格化管理实效，构建触角广泛深入的“大信访”格局，围绕平安庄子，针对社会矛盾纠纷，坚持以排查摸底为基础，以化解矛盾为目标，整合调解资源，打造社会治理网格新格局。同时完善信访接待制度，建立完善案件回访、受理申诉、接待群众举报、来信来访制度。坚持每日“领导接访”制度，积极处理干部群众反映的各类信访件，耐心细致地做好来访者的政策宣传与解释工作，依法有效地化解各类矛盾纠纷，维护社会和谐稳定。今年以来，共排查调处各类矛盾纠纷121件，调处成功121件，调处率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80" w:firstLineChars="200"/>
        <w:jc w:val="left"/>
        <w:textAlignment w:val="baseline"/>
        <w:rPr>
          <w:rFonts w:hint="eastAsia"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二是违法犯罪行为明显下降。由于法治宣传进一步落实，知法守法人员明显增多，违法违纪的行为明显减少，刑事案件和治安案件有明显下降。通过狠抓青少年法治教育,为全镇5所中小学校全部聘请法制副校长5名，同时加强对学校学生进行法治教育，开展法治教育活动10余场次，使在校生受教育面继续保持在100%，基本上形成了学校、家庭、社会三位一体法治教育新格局，青少年违法犯罪明显下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eastAsia" w:ascii="楷体" w:hAnsi="楷体" w:eastAsia="楷体" w:cs="楷体"/>
          <w:i w:val="0"/>
          <w:iCs w:val="0"/>
          <w:caps w:val="0"/>
          <w:spacing w:val="0"/>
          <w:kern w:val="0"/>
          <w:sz w:val="34"/>
          <w:szCs w:val="34"/>
          <w:lang w:val="en-US" w:eastAsia="zh-CN" w:bidi="ar"/>
        </w:rPr>
      </w:pPr>
      <w:r>
        <w:rPr>
          <w:rFonts w:hint="eastAsia" w:ascii="楷体" w:hAnsi="楷体" w:eastAsia="楷体" w:cs="楷体"/>
          <w:i w:val="0"/>
          <w:iCs w:val="0"/>
          <w:caps w:val="0"/>
          <w:spacing w:val="0"/>
          <w:kern w:val="0"/>
          <w:sz w:val="34"/>
          <w:szCs w:val="34"/>
          <w:lang w:val="en-US" w:eastAsia="zh-CN" w:bidi="ar"/>
        </w:rPr>
        <w:t>（八）坚持学法用法，提升依法行政能力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80" w:firstLineChars="200"/>
        <w:jc w:val="left"/>
        <w:textAlignment w:val="baseline"/>
        <w:rPr>
          <w:rFonts w:hint="eastAsia"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 xml:space="preserve">为进一步规范法治政府建设工作，我镇制定完善了学法用法相关制度，坚持党委会会前领导干部带头学法，利用全镇干部大会学习习近平法治思想、《中华人民共和国宪法》、《中华人民共和国民法典》等法律、法规和规章，教育引导全体干部职工学法、知法、守法、用法，提高干部依法行政、依法办事的水平，行政行为日趋合法、合理、规范，促进领导干部学法用法的制度化和常规化。同时，我镇加强对执法证件的管理和监督，保证法治政府建设证件的合法、有效，促使执法过程中的实体合法、程序合法，提高法治政府建设人员的执法水平，严格依法行政。 持续推进行政执法资格考试。 </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80" w:firstLineChars="200"/>
        <w:jc w:val="left"/>
        <w:textAlignment w:val="baseline"/>
        <w:rPr>
          <w:rFonts w:hint="eastAsia" w:ascii="楷体" w:hAnsi="楷体" w:eastAsia="楷体" w:cs="楷体"/>
          <w:i w:val="0"/>
          <w:iCs w:val="0"/>
          <w:caps w:val="0"/>
          <w:spacing w:val="0"/>
          <w:kern w:val="0"/>
          <w:sz w:val="34"/>
          <w:szCs w:val="34"/>
          <w:lang w:val="en-US" w:eastAsia="zh-CN" w:bidi="ar"/>
        </w:rPr>
      </w:pPr>
      <w:r>
        <w:rPr>
          <w:rFonts w:hint="eastAsia" w:ascii="楷体" w:hAnsi="楷体" w:eastAsia="楷体" w:cs="楷体"/>
          <w:i w:val="0"/>
          <w:iCs w:val="0"/>
          <w:caps w:val="0"/>
          <w:spacing w:val="0"/>
          <w:kern w:val="0"/>
          <w:sz w:val="34"/>
          <w:szCs w:val="34"/>
          <w:lang w:val="en-US" w:eastAsia="zh-CN" w:bidi="ar"/>
        </w:rPr>
        <w:t>（九）增强法治观念，推进法治社会建设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firstLine="680" w:firstLineChars="200"/>
        <w:jc w:val="left"/>
        <w:textAlignment w:val="auto"/>
        <w:rPr>
          <w:rFonts w:hint="eastAsia"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我镇全面实施“八五”普法规划，注重抓好“谁执法谁普法”工作制的落实，充分利用“三月普法月”、“3.15”消费者权益日、“6.26”国际戒毒日、“12.4”宪法日等重要时段通过宣传车、村喇叭、微信群、党员大会等宣传《民法典》《防诈骗知识》《宪法》《疫情防控知识》，悬挂宣传标语60余副，发放宣传单6000余份，解答群众法律咨询1200余人次，切实增强全镇群众法治观念。另外我镇坚持并深化“依法治理，村民自治，民主管理”的基层普法依法治理工作模式，围绕平安创建，针对社会矛盾纠纷，坚持以排查摸底为基础，以化解矛盾为目标，整合调解资源，打造党建网格和社会治理网格“两网融合”格局，全力推进法治政府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80" w:firstLineChars="200"/>
        <w:jc w:val="left"/>
        <w:rPr>
          <w:rFonts w:hint="eastAsia" w:ascii="黑体" w:hAnsi="黑体" w:eastAsia="黑体" w:cs="黑体"/>
          <w:i w:val="0"/>
          <w:iCs w:val="0"/>
          <w:caps w:val="0"/>
          <w:spacing w:val="0"/>
          <w:kern w:val="0"/>
          <w:sz w:val="34"/>
          <w:szCs w:val="34"/>
          <w:lang w:val="en-US" w:eastAsia="zh-CN" w:bidi="ar"/>
        </w:rPr>
      </w:pPr>
      <w:r>
        <w:rPr>
          <w:rFonts w:hint="eastAsia" w:ascii="黑体" w:hAnsi="黑体" w:eastAsia="黑体" w:cs="黑体"/>
          <w:i w:val="0"/>
          <w:iCs w:val="0"/>
          <w:caps w:val="0"/>
          <w:spacing w:val="0"/>
          <w:kern w:val="0"/>
          <w:sz w:val="34"/>
          <w:szCs w:val="34"/>
          <w:lang w:val="en-US" w:eastAsia="zh-CN" w:bidi="ar"/>
        </w:rPr>
        <w:t>二、法治政府建设存在的不足和原因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240" w:lineRule="auto"/>
        <w:ind w:left="0" w:right="0" w:firstLine="680" w:firstLineChars="200"/>
        <w:textAlignment w:val="auto"/>
        <w:rPr>
          <w:rFonts w:hint="eastAsia"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虽然我镇在法治政府建设取</w:t>
      </w:r>
      <w:bookmarkStart w:id="0" w:name="_GoBack"/>
      <w:bookmarkEnd w:id="0"/>
      <w:r>
        <w:rPr>
          <w:rFonts w:hint="eastAsia" w:ascii="仿宋" w:hAnsi="仿宋" w:eastAsia="仿宋" w:cs="仿宋"/>
          <w:i w:val="0"/>
          <w:iCs w:val="0"/>
          <w:caps w:val="0"/>
          <w:spacing w:val="0"/>
          <w:kern w:val="0"/>
          <w:sz w:val="34"/>
          <w:szCs w:val="34"/>
          <w:lang w:val="en-US" w:eastAsia="zh-CN" w:bidi="ar"/>
        </w:rPr>
        <w:t>得了一定成绩，但距上级和人民群众的要求，还有一定的差距，主要表现在：一是对重点区域矛盾纠纷和突出问题的排查、解决力度还有待进一步加强； 二是由于农村大多数农村青壮年外出务工，留守在家的主要是老人、妇女、儿童群体，导致普法宣传效果不够理想，部分群众的法治观念仍比较淡薄。三是贴近实际、贴近生活、群众喜闻乐见的法治宣传。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240" w:lineRule="auto"/>
        <w:ind w:left="0" w:right="0" w:firstLine="680" w:firstLineChars="200"/>
        <w:textAlignment w:val="auto"/>
        <w:rPr>
          <w:rFonts w:hint="eastAsia"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主要原因：重脱贫轻法治，将主要精力放在了脱贫攻坚上。重形式轻成效，未深入开展法治培训。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firstLine="680" w:firstLineChars="200"/>
        <w:jc w:val="left"/>
        <w:textAlignment w:val="auto"/>
        <w:rPr>
          <w:rFonts w:hint="eastAsia" w:ascii="黑体" w:hAnsi="黑体" w:eastAsia="黑体" w:cs="黑体"/>
          <w:i w:val="0"/>
          <w:iCs w:val="0"/>
          <w:caps w:val="0"/>
          <w:spacing w:val="0"/>
          <w:kern w:val="0"/>
          <w:sz w:val="34"/>
          <w:szCs w:val="34"/>
          <w:lang w:val="en-US" w:eastAsia="zh-CN" w:bidi="ar"/>
        </w:rPr>
      </w:pPr>
      <w:r>
        <w:rPr>
          <w:rFonts w:hint="eastAsia" w:ascii="黑体" w:hAnsi="黑体" w:eastAsia="黑体" w:cs="黑体"/>
          <w:i w:val="0"/>
          <w:iCs w:val="0"/>
          <w:caps w:val="0"/>
          <w:spacing w:val="0"/>
          <w:kern w:val="0"/>
          <w:sz w:val="34"/>
          <w:szCs w:val="34"/>
          <w:lang w:val="en-US" w:eastAsia="zh-CN" w:bidi="ar"/>
        </w:rPr>
        <w:t>三、党政主要负责人履行推进法治建设第一责任人职责的情况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240" w:lineRule="auto"/>
        <w:ind w:right="0" w:firstLine="680" w:firstLineChars="200"/>
        <w:textAlignment w:val="auto"/>
        <w:rPr>
          <w:rFonts w:hint="eastAsia"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一是强化组织，加强领导。成立了由党委书记、镇长任组长，分管领导任副组长，各站、所负责人为成员的庄子镇法治政府建设工作领导小组，主要领导逢会必讲法治政府建设，坚持做到“四个亲自”，班子其他成员对分管领域的各项工作及时安排和督促，积极为推进法治政府建设提供组织保障。二是强化学习，树牢法治观念。通过召开党委中心组专题学习研讨会、干部夜学等方式，系统学习宪法和习近平总书记关于全面依法治国的重要论述，学习掌握中国特色社会主义法律体系和社会主义核心价值观，增强贯彻落实党中央关于法治建设重大决策部署和省、市、县关于推进法治政府建设的系列文件精神的思想自觉性和行动自觉性，提升运用法治思维和法治方式解决问题的能力和水平。三是强化责任，落实党风廉政建设责任制。紧紧围绕增强机关效能，牢固树立公仆观念，增强服务意识，以转变机关工作作风为重点，以提高为人民服务质量为目标，积极探索和尝试有效的监督、预防机制，切实加强党风廉政建设工作。支持镇纪检部门开展工作，畅通纪检监察案件受理渠道，多种形式自觉接受广大群众监督。</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240" w:lineRule="auto"/>
        <w:ind w:left="0" w:right="0" w:firstLine="680" w:firstLineChars="200"/>
        <w:jc w:val="left"/>
        <w:textAlignment w:val="auto"/>
        <w:rPr>
          <w:rFonts w:hint="eastAsia" w:ascii="黑体" w:hAnsi="黑体" w:eastAsia="黑体" w:cs="黑体"/>
          <w:i w:val="0"/>
          <w:iCs w:val="0"/>
          <w:caps w:val="0"/>
          <w:spacing w:val="0"/>
          <w:kern w:val="0"/>
          <w:sz w:val="34"/>
          <w:szCs w:val="34"/>
          <w:lang w:val="en-US" w:eastAsia="zh-CN" w:bidi="ar"/>
        </w:rPr>
      </w:pPr>
      <w:r>
        <w:rPr>
          <w:rFonts w:hint="eastAsia" w:ascii="黑体" w:hAnsi="黑体" w:eastAsia="黑体" w:cs="黑体"/>
          <w:i w:val="0"/>
          <w:iCs w:val="0"/>
          <w:caps w:val="0"/>
          <w:spacing w:val="0"/>
          <w:kern w:val="0"/>
          <w:sz w:val="34"/>
          <w:szCs w:val="34"/>
          <w:lang w:val="en-US" w:eastAsia="zh-CN" w:bidi="ar"/>
        </w:rPr>
        <w:t>下一年推进法治政府建设的主要安排</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240" w:lineRule="auto"/>
        <w:ind w:right="0" w:rightChars="0" w:firstLine="680" w:firstLineChars="200"/>
        <w:jc w:val="left"/>
        <w:textAlignment w:val="auto"/>
        <w:rPr>
          <w:rFonts w:hint="eastAsia"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下一年，我镇将继续在上级的领导和指引下，不断探索创新，从以下几个方面着手，继续深化法治建设的各项工作。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240" w:lineRule="auto"/>
        <w:ind w:left="0" w:right="0" w:firstLine="645"/>
        <w:textAlignment w:val="auto"/>
        <w:rPr>
          <w:rFonts w:hint="eastAsia"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一是继续推进法治建设，切实转变法制观念。不断提升广大干部群众特别是领导干部的法制观念和法律水平，真正把法律宣传教育提到重要议事日程，摆在和经济建设同等重要的位置，常抓不懈。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240" w:lineRule="auto"/>
        <w:ind w:right="0" w:firstLine="680" w:firstLineChars="200"/>
        <w:jc w:val="both"/>
        <w:textAlignment w:val="auto"/>
        <w:rPr>
          <w:rFonts w:hint="eastAsia"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二是继续加大政府信息公开力度，接受社会广泛监督。认真贯彻实施《政府信息公开条例》，完善政府信息公开工作机制，拓宽政府信息公开渠道，规范政府信息公开内容。进一步推进政务公开，完善办事公开制度，拓宽办事公开领域，创新政务公开方式，加强政务公开网络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240" w:lineRule="auto"/>
        <w:ind w:right="0" w:firstLine="680" w:firstLineChars="200"/>
        <w:jc w:val="both"/>
        <w:textAlignment w:val="auto"/>
        <w:rPr>
          <w:rFonts w:hint="eastAsia"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三是继续加强廉政建设，完善法治政府建设。进一步完善相关法制法规和制度，紧紧围绕“职能科学、权责法定、执法严明、公开公正、廉洁高效、守法诚信”法治政府的总体建设目标，通过深化行政审批制度改革，完善政务服务系统，健全政府法律顾问制度，健全依法决策机制；加强规范性文件监管，加强行政执法监督检查，改进行政执法；完善政府内部监督，强化重点领域监督，从而强化对行政权力的制约和监督，全面推进政务公开，推进政府的廉洁廉政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240" w:lineRule="auto"/>
        <w:ind w:right="0" w:firstLine="680" w:firstLineChars="200"/>
        <w:jc w:val="both"/>
        <w:textAlignment w:val="auto"/>
        <w:rPr>
          <w:rFonts w:hint="eastAsia" w:ascii="仿宋" w:hAnsi="仿宋" w:eastAsia="仿宋" w:cs="仿宋"/>
          <w:i w:val="0"/>
          <w:iCs w:val="0"/>
          <w:caps w:val="0"/>
          <w:spacing w:val="0"/>
          <w:kern w:val="0"/>
          <w:sz w:val="34"/>
          <w:szCs w:val="34"/>
          <w:lang w:val="en-US" w:eastAsia="zh-CN" w:bidi="ar"/>
        </w:rPr>
      </w:pPr>
      <w:r>
        <w:rPr>
          <w:rFonts w:hint="eastAsia" w:ascii="仿宋" w:hAnsi="仿宋" w:eastAsia="仿宋" w:cs="仿宋"/>
          <w:i w:val="0"/>
          <w:iCs w:val="0"/>
          <w:caps w:val="0"/>
          <w:spacing w:val="0"/>
          <w:kern w:val="0"/>
          <w:sz w:val="34"/>
          <w:szCs w:val="34"/>
          <w:lang w:val="en-US" w:eastAsia="zh-CN" w:bidi="ar"/>
        </w:rPr>
        <w:t>四是继续加强法治宣传教育，营造良好的法治氛围。不断创新宣传方式，扩大法律宣传覆盖面。进一步加强农村群众和青少年的普法，有目的、有重点地开展群众喜闻乐见、通俗易懂的宣传教育活动。</w:t>
      </w:r>
    </w:p>
    <w:p>
      <w:pPr>
        <w:keepNext w:val="0"/>
        <w:keepLines w:val="0"/>
        <w:pageBreakBefore w:val="0"/>
        <w:kinsoku/>
        <w:overflowPunct/>
        <w:topLinePunct w:val="0"/>
        <w:autoSpaceDE/>
        <w:autoSpaceDN/>
        <w:bidi w:val="0"/>
        <w:adjustRightInd/>
        <w:spacing w:line="240" w:lineRule="auto"/>
        <w:textAlignment w:val="auto"/>
        <w:rPr>
          <w:rFonts w:hint="eastAsia" w:ascii="仿宋" w:hAnsi="仿宋" w:eastAsia="仿宋" w:cs="仿宋"/>
          <w:i w:val="0"/>
          <w:iCs w:val="0"/>
          <w:caps w:val="0"/>
          <w:spacing w:val="0"/>
          <w:kern w:val="0"/>
          <w:sz w:val="34"/>
          <w:szCs w:val="34"/>
          <w:lang w:val="en-US" w:eastAsia="zh-CN" w:bidi="ar"/>
        </w:rPr>
      </w:pPr>
    </w:p>
    <w:p>
      <w:pPr>
        <w:keepNext w:val="0"/>
        <w:keepLines w:val="0"/>
        <w:pageBreakBefore w:val="0"/>
        <w:kinsoku/>
        <w:overflowPunct/>
        <w:topLinePunct w:val="0"/>
        <w:autoSpaceDE/>
        <w:autoSpaceDN/>
        <w:bidi w:val="0"/>
        <w:adjustRightInd/>
        <w:spacing w:line="240" w:lineRule="auto"/>
        <w:textAlignment w:val="auto"/>
        <w:rPr>
          <w:rFonts w:hint="eastAsia" w:ascii="仿宋" w:hAnsi="仿宋" w:eastAsia="仿宋" w:cs="仿宋"/>
          <w:sz w:val="34"/>
          <w:szCs w:val="34"/>
        </w:rPr>
      </w:pPr>
    </w:p>
    <w:p>
      <w:pPr>
        <w:keepNext w:val="0"/>
        <w:keepLines w:val="0"/>
        <w:pageBreakBefore w:val="0"/>
        <w:kinsoku/>
        <w:overflowPunct/>
        <w:topLinePunct w:val="0"/>
        <w:autoSpaceDE/>
        <w:autoSpaceDN/>
        <w:bidi w:val="0"/>
        <w:adjustRightInd/>
        <w:spacing w:line="240" w:lineRule="auto"/>
        <w:textAlignment w:val="auto"/>
        <w:rPr>
          <w:rFonts w:hint="eastAsia" w:ascii="仿宋" w:hAnsi="仿宋" w:eastAsia="仿宋" w:cs="仿宋"/>
          <w:sz w:val="34"/>
          <w:szCs w:val="34"/>
        </w:rPr>
      </w:pPr>
    </w:p>
    <w:p>
      <w:pPr>
        <w:keepNext w:val="0"/>
        <w:keepLines w:val="0"/>
        <w:pageBreakBefore w:val="0"/>
        <w:kinsoku/>
        <w:overflowPunct/>
        <w:topLinePunct w:val="0"/>
        <w:autoSpaceDE/>
        <w:autoSpaceDN/>
        <w:bidi w:val="0"/>
        <w:adjustRightInd/>
        <w:spacing w:line="240" w:lineRule="auto"/>
        <w:ind w:firstLine="6120" w:firstLineChars="1800"/>
        <w:textAlignment w:val="auto"/>
        <w:rPr>
          <w:rFonts w:hint="eastAsia" w:ascii="仿宋" w:hAnsi="仿宋" w:eastAsia="仿宋" w:cs="仿宋"/>
          <w:sz w:val="34"/>
          <w:szCs w:val="34"/>
          <w:lang w:eastAsia="zh-CN"/>
        </w:rPr>
      </w:pPr>
      <w:r>
        <w:rPr>
          <w:rFonts w:hint="eastAsia" w:ascii="仿宋" w:hAnsi="仿宋" w:eastAsia="仿宋" w:cs="仿宋"/>
          <w:sz w:val="34"/>
          <w:szCs w:val="34"/>
          <w:lang w:val="en-US" w:eastAsia="zh-CN"/>
        </w:rPr>
        <w:t>庄子</w:t>
      </w:r>
      <w:r>
        <w:rPr>
          <w:rFonts w:hint="eastAsia" w:ascii="仿宋" w:hAnsi="仿宋" w:eastAsia="仿宋" w:cs="仿宋"/>
          <w:sz w:val="34"/>
          <w:szCs w:val="34"/>
          <w:lang w:eastAsia="zh-CN"/>
        </w:rPr>
        <w:t>镇人民政府</w:t>
      </w:r>
    </w:p>
    <w:p>
      <w:pPr>
        <w:keepNext w:val="0"/>
        <w:keepLines w:val="0"/>
        <w:pageBreakBefore w:val="0"/>
        <w:kinsoku/>
        <w:overflowPunct/>
        <w:topLinePunct w:val="0"/>
        <w:autoSpaceDE/>
        <w:autoSpaceDN/>
        <w:bidi w:val="0"/>
        <w:adjustRightInd/>
        <w:spacing w:line="240" w:lineRule="auto"/>
        <w:ind w:firstLine="5780" w:firstLineChars="1700"/>
        <w:textAlignment w:val="auto"/>
        <w:rPr>
          <w:rFonts w:hint="default" w:ascii="仿宋" w:hAnsi="仿宋" w:eastAsia="仿宋" w:cs="仿宋"/>
          <w:sz w:val="34"/>
          <w:szCs w:val="34"/>
          <w:lang w:val="en-US" w:eastAsia="zh-CN"/>
        </w:rPr>
      </w:pPr>
      <w:r>
        <w:rPr>
          <w:rFonts w:hint="eastAsia" w:ascii="仿宋" w:hAnsi="仿宋" w:eastAsia="仿宋" w:cs="仿宋"/>
          <w:sz w:val="34"/>
          <w:szCs w:val="34"/>
          <w:lang w:val="en-US" w:eastAsia="zh-CN"/>
        </w:rPr>
        <w:t>2022年03月11日</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C7E30EF-7EBB-46AB-A970-7FCA5A08741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embedRegular r:id="rId2" w:fontKey="{360B3302-D84E-4673-8F93-B708858C844A}"/>
  </w:font>
  <w:font w:name="仿宋">
    <w:panose1 w:val="02010609060101010101"/>
    <w:charset w:val="86"/>
    <w:family w:val="auto"/>
    <w:pitch w:val="default"/>
    <w:sig w:usb0="800002BF" w:usb1="38CF7CFA" w:usb2="00000016" w:usb3="00000000" w:csb0="00040001" w:csb1="00000000"/>
    <w:embedRegular r:id="rId3" w:fontKey="{971EFD4C-8750-4A01-98B7-8CF74093DE65}"/>
  </w:font>
  <w:font w:name="楷体">
    <w:panose1 w:val="02010609060101010101"/>
    <w:charset w:val="86"/>
    <w:family w:val="auto"/>
    <w:pitch w:val="default"/>
    <w:sig w:usb0="800002BF" w:usb1="38CF7CFA" w:usb2="00000016" w:usb3="00000000" w:csb0="00040001" w:csb1="00000000"/>
    <w:embedRegular r:id="rId4" w:fontKey="{DCA64FD3-62AA-4B62-A2B8-3288C1C467F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A587AD"/>
    <w:multiLevelType w:val="singleLevel"/>
    <w:tmpl w:val="FBA587AD"/>
    <w:lvl w:ilvl="0" w:tentative="0">
      <w:start w:val="4"/>
      <w:numFmt w:val="chineseCounting"/>
      <w:suff w:val="nothing"/>
      <w:lvlText w:val="%1、"/>
      <w:lvlJc w:val="left"/>
      <w:rPr>
        <w:rFonts w:hint="eastAsia"/>
      </w:rPr>
    </w:lvl>
  </w:abstractNum>
  <w:abstractNum w:abstractNumId="1">
    <w:nsid w:val="1A673C83"/>
    <w:multiLevelType w:val="singleLevel"/>
    <w:tmpl w:val="1A673C8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4ZDhlY2ZjYzFhNjFiM2JmNjM1MGQyOTkwZDlmN2UifQ=="/>
  </w:docVars>
  <w:rsids>
    <w:rsidRoot w:val="00000000"/>
    <w:rsid w:val="05292BDA"/>
    <w:rsid w:val="0DF5456A"/>
    <w:rsid w:val="2D3A16CA"/>
    <w:rsid w:val="2DE40296"/>
    <w:rsid w:val="42237431"/>
    <w:rsid w:val="43216CD6"/>
    <w:rsid w:val="5AB10674"/>
    <w:rsid w:val="6ADD623F"/>
    <w:rsid w:val="74722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style>
  <w:style w:type="paragraph" w:styleId="4">
    <w:name w:val="Body Text 2"/>
    <w:basedOn w:val="1"/>
    <w:unhideWhenUsed/>
    <w:qFormat/>
    <w:uiPriority w:val="99"/>
    <w:pPr>
      <w:spacing w:after="120" w:line="480" w:lineRule="auto"/>
    </w:pPr>
  </w:style>
  <w:style w:type="paragraph" w:styleId="5">
    <w:name w:val="Body Text Indent"/>
    <w:basedOn w:val="1"/>
    <w:qFormat/>
    <w:uiPriority w:val="99"/>
    <w:pPr>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3"/>
    <w:unhideWhenUsed/>
    <w:qFormat/>
    <w:uiPriority w:val="99"/>
    <w:pPr>
      <w:ind w:firstLine="420" w:firstLineChars="100"/>
    </w:pPr>
  </w:style>
  <w:style w:type="paragraph" w:styleId="8">
    <w:name w:val="Body Text First Indent 2"/>
    <w:basedOn w:val="5"/>
    <w:next w:val="7"/>
    <w:qFormat/>
    <w:uiPriority w:val="99"/>
    <w:pPr>
      <w:spacing w:after="120"/>
      <w:ind w:firstLine="420" w:firstLineChars="200"/>
    </w:p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2022-03-14T03:43:00Z</dcterms:created>
  <dc:creator>Administrator</dc:creator>
  <cp:lastModifiedBy>Administrator</cp:lastModifiedBy>
  <cp:lastPrinted>2022-03-15T01:46:00Z</cp:lastPrinted>
  <dcterms:modified xsi:type="dcterms:W3CDTF">2023-03-28T01:56:06Z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ED09D4C01E8F4E24A22A1D7B721A51D2</vt:lpwstr>
  </property>
</Properties>
</file>